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6A1" w:rsidRDefault="001121B7">
      <w:pPr>
        <w:spacing w:after="8" w:line="266" w:lineRule="auto"/>
        <w:ind w:left="5" w:right="-7"/>
      </w:pPr>
      <w:bookmarkStart w:id="0" w:name="_GoBack"/>
      <w:bookmarkEnd w:id="0"/>
      <w:r>
        <w:rPr>
          <w:b/>
        </w:rPr>
        <w:t xml:space="preserve">CAPITOLUL VI: DESCRIEREA COMPLEMENTARITĂȚII ȘI/SAU CONTRIBUȚIEI LA OBIECTIVELE </w:t>
      </w:r>
    </w:p>
    <w:p w:rsidR="002576A1" w:rsidRDefault="001121B7">
      <w:pPr>
        <w:spacing w:after="15" w:line="259" w:lineRule="auto"/>
        <w:ind w:right="6"/>
        <w:jc w:val="center"/>
      </w:pPr>
      <w:r>
        <w:rPr>
          <w:b/>
        </w:rPr>
        <w:t xml:space="preserve">ALTOR STRATEGII RELEVANTE  </w:t>
      </w:r>
    </w:p>
    <w:p w:rsidR="002576A1" w:rsidRDefault="001121B7">
      <w:pPr>
        <w:spacing w:after="15" w:line="259" w:lineRule="auto"/>
        <w:ind w:right="6"/>
        <w:jc w:val="center"/>
      </w:pPr>
      <w:r>
        <w:rPr>
          <w:b/>
        </w:rPr>
        <w:t xml:space="preserve">(NAȚIONALE, SECTORIALE, REGIONALE, JUDEȚENE ETC.) </w:t>
      </w:r>
    </w:p>
    <w:p w:rsidR="002576A1" w:rsidRDefault="001121B7">
      <w:pPr>
        <w:ind w:left="-5" w:right="0"/>
      </w:pPr>
      <w:r>
        <w:rPr>
          <w:b/>
        </w:rPr>
        <w:t>Strategia de dezvoltare a teritoriului Țara Zarandului</w:t>
      </w:r>
      <w:r>
        <w:t xml:space="preserve">(SDL) pe perioada </w:t>
      </w:r>
      <w:r>
        <w:rPr>
          <w:b/>
        </w:rPr>
        <w:t xml:space="preserve">2014-2020 </w:t>
      </w:r>
      <w:r>
        <w:rPr>
          <w:b/>
        </w:rPr>
        <w:t>este complementarăaltor strategii naționale</w:t>
      </w:r>
      <w:r>
        <w:t xml:space="preserve">, </w:t>
      </w:r>
      <w:r>
        <w:rPr>
          <w:b/>
        </w:rPr>
        <w:t>regionale și județene</w:t>
      </w:r>
      <w:r>
        <w:t xml:space="preserve"> elaborate și aflate în curs de implementare, având o contribuție relevantă la îndeplinirea obiectivelor acestor strategii. </w:t>
      </w:r>
    </w:p>
    <w:p w:rsidR="002576A1" w:rsidRDefault="001121B7">
      <w:pPr>
        <w:ind w:left="-5" w:right="0"/>
      </w:pPr>
      <w:r>
        <w:rPr>
          <w:b/>
        </w:rPr>
        <w:t>Strategia de dezvoltare rurală a României pentru următorii ani se</w:t>
      </w:r>
      <w:r>
        <w:rPr>
          <w:b/>
        </w:rPr>
        <w:t xml:space="preserve"> înscrie în contextul de reformă şi dezvoltare pe care UE şi-l propune prin strategia Europa 2020.</w:t>
      </w:r>
      <w:r>
        <w:t xml:space="preserve"> Urmărind obiectivele strategiei Europa 2020 pentru o economie inteligentă, sustenabilă şifavorabilă incluziunii, strategia stabileşteţinteambiţioase pentru s</w:t>
      </w:r>
      <w:r>
        <w:t>tatele membre în domeniul educaţiei, inovării, energiei/mediului, ocupării forţei de muncă şi incluziunii sociale si îmbunătăţireacompetitivităţii în general. Pe baza acestui document, fiecare stat membru îşistabileşteţinteşi planuri de acţiune la nivel na</w:t>
      </w:r>
      <w:r>
        <w:t xml:space="preserve">ţional sub forma unui Plan Naţional de Reformă care este monitorizat în mod periodic. </w:t>
      </w:r>
      <w:r>
        <w:rPr>
          <w:b/>
        </w:rPr>
        <w:t xml:space="preserve">Programul Naţional de Dezvoltare Rurală pentru perioada 2014-2020 </w:t>
      </w:r>
      <w:r>
        <w:t>contribuie la realizarea unei creşteri inteligente prin sprijinirea formelor de cooperare între instituţ</w:t>
      </w:r>
      <w:r>
        <w:t>iile de cercetare şi fermieri şialţi actori ai economiei rurale dar şi prin sprijinirea componentei de formare profesională, dobândire de competenţeşi diseminare a informaţiei. De asemenea, PNDR are în vedere o creştere durabilă care pune accent pe scădere</w:t>
      </w:r>
      <w:r>
        <w:t>a emisiilor de carbon şi sprijinirea practicilor agricole prietenoase cu mediul. Nu în ultimul rând, sprijinul acordat investiţiilor în infrastructura şi economia rurală duce la reducerea sărăciei şi crearea de locuri de muncă în zonele rurale, contribuind</w:t>
      </w:r>
      <w:r>
        <w:t xml:space="preserve"> astfel la o creştere favorabilă incluziunii. </w:t>
      </w:r>
    </w:p>
    <w:p w:rsidR="002576A1" w:rsidRDefault="001121B7">
      <w:pPr>
        <w:ind w:left="-5" w:right="0"/>
      </w:pPr>
      <w:r>
        <w:rPr>
          <w:b/>
        </w:rPr>
        <w:t>Strategia Țara Zarandului se aliniază obiectivelor strategiei de dezvoltare rurală a României, contribuind la realizarea obiectivelor ei.</w:t>
      </w:r>
      <w:r>
        <w:t>Deasemenea obiectivele propuse de noi şiţintele aferente sunt în concord</w:t>
      </w:r>
      <w:r>
        <w:t xml:space="preserve">anţă cu priorităţile strategice naţionale prezentate în AP Ro, </w:t>
      </w:r>
      <w:r>
        <w:rPr>
          <w:b/>
        </w:rPr>
        <w:t>Strategia privind dezvoltarea agriculturii și dezvoltării rurale pe termen mediu și lung 2020-2030 (Banca Mondială), Strategia Naţională de Competitivitate, Strategia pentru cercetare, dezvolta</w:t>
      </w:r>
      <w:r>
        <w:rPr>
          <w:b/>
        </w:rPr>
        <w:t>re şi inovare</w:t>
      </w:r>
      <w:r>
        <w:t xml:space="preserve">şi de alte documente strategice aferente. Un alt document de referință la realizarea obiectivelor căruia contribuim prin implementarea strategiei noastre îl reprezintă </w:t>
      </w:r>
      <w:r>
        <w:rPr>
          <w:b/>
        </w:rPr>
        <w:t>“Cadrul naţional strategic pentru dezvoltareadurabilă a sectorului agroalim</w:t>
      </w:r>
      <w:r>
        <w:rPr>
          <w:b/>
        </w:rPr>
        <w:t>entar şi a spaţiului rural în perioada 2014-2020-2030”</w:t>
      </w:r>
      <w:r>
        <w:t xml:space="preserve"> prescurtat „Cadrul naţional strategic rural” care are drept scop stabilirea obiectivelor de dezvoltare durabilă a sistemului agroalimentar românesc şi a spaţiului rural pentru reluarea creşterii econom</w:t>
      </w:r>
      <w:r>
        <w:t xml:space="preserve">ice a României. </w:t>
      </w:r>
    </w:p>
    <w:p w:rsidR="002576A1" w:rsidRDefault="001121B7">
      <w:pPr>
        <w:spacing w:after="8" w:line="266" w:lineRule="auto"/>
        <w:ind w:left="5" w:right="-7"/>
      </w:pPr>
      <w:r>
        <w:rPr>
          <w:b/>
        </w:rPr>
        <w:t xml:space="preserve">Teritoriul Țara Zarandului se află situat în Regiunea Vest, iar Agenția de Devoltare </w:t>
      </w:r>
    </w:p>
    <w:p w:rsidR="002576A1" w:rsidRDefault="001121B7">
      <w:pPr>
        <w:spacing w:after="8" w:line="266" w:lineRule="auto"/>
        <w:ind w:left="5" w:right="-7"/>
      </w:pPr>
      <w:r>
        <w:rPr>
          <w:b/>
        </w:rPr>
        <w:t>Regională a zonei Vest a finalizat și a dat publicității Strategia de Devoltare a Regiunii Vest pe perioada 2014-2020</w:t>
      </w:r>
      <w:r>
        <w:t>, strategie care are ca priorităţi d</w:t>
      </w:r>
      <w:r>
        <w:t xml:space="preserve">e dezvoltare: </w:t>
      </w:r>
    </w:p>
    <w:p w:rsidR="002576A1" w:rsidRDefault="001121B7">
      <w:pPr>
        <w:ind w:left="-5" w:right="0"/>
      </w:pPr>
      <w:r>
        <w:t>1.Creștereacompetitivităţiiregionaleprinpromovareainovăriișispecializăriiinteligente</w:t>
      </w:r>
      <w:r>
        <w:rPr>
          <w:i/>
        </w:rPr>
        <w:t>;</w:t>
      </w:r>
      <w:r>
        <w:t xml:space="preserve">2.Dezv oltareauneieconomiidinamicebazatăpecreștereaproductivităţiișiantreprenoriat;3. </w:t>
      </w:r>
    </w:p>
    <w:p w:rsidR="002576A1" w:rsidRDefault="001121B7">
      <w:pPr>
        <w:spacing w:after="0" w:line="275" w:lineRule="auto"/>
        <w:ind w:left="0" w:right="0" w:firstLine="0"/>
        <w:jc w:val="left"/>
      </w:pPr>
      <w:r>
        <w:t xml:space="preserve">Îmbunătăţireaaccesibilităţii </w:t>
      </w:r>
      <w:r>
        <w:tab/>
        <w:t>șimobilităţiiîntr-oregiuneconectatăinte</w:t>
      </w:r>
      <w:r>
        <w:t xml:space="preserve">rnșiinternaţional;4. Dezvoltareacapitaluluiumanșicreștereacalităţiiînsectoareleeducaţie,sănătateșiservicii sociale;5. </w:t>
      </w:r>
    </w:p>
    <w:p w:rsidR="002576A1" w:rsidRDefault="001121B7">
      <w:pPr>
        <w:ind w:left="-5" w:right="0"/>
      </w:pPr>
      <w:r>
        <w:t>Promovareacreșteriisustenabileprinsprijinireatranzițieicătreoeconomieverdeînvederea adaptării la schimbările climatice, prevenirea și ges</w:t>
      </w:r>
      <w:r>
        <w:t xml:space="preserve">tionarea riscurilor;6. Valorificareaspecificului local alcomunităţilor urbane șirurale;7. Dezvoltarea durabilă a turismului;8. Întărireacapacităţiiadministrative regionale. </w:t>
      </w:r>
    </w:p>
    <w:p w:rsidR="002576A1" w:rsidRDefault="001121B7">
      <w:pPr>
        <w:ind w:left="-5" w:right="0"/>
      </w:pPr>
      <w:r>
        <w:rPr>
          <w:b/>
        </w:rPr>
        <w:lastRenderedPageBreak/>
        <w:t>În cadrul priorității nr. 6 din cadru aceleiași strategii</w:t>
      </w:r>
      <w:r>
        <w:t>, identificăm prioritățil</w:t>
      </w:r>
      <w:r>
        <w:t xml:space="preserve">e de investiții </w:t>
      </w:r>
      <w:r>
        <w:rPr>
          <w:b/>
        </w:rPr>
        <w:t>6.2. Devoltarea spațiului rural și modernizarea agriculturii și 6.3. Creșterea gradului de acces la cultură, turism și agrement, priorități de investiții care sunt complementare cu prioritățilede dezvoltare rurală: P2</w:t>
      </w:r>
      <w:r>
        <w:t xml:space="preserve">Creșterea viabilității </w:t>
      </w:r>
      <w:r>
        <w:t>exploatațiilor și a competitivității tuturor tipurilor de agricultură în toate regiunile și promovarea tehnologiilor agricole inovatoare și a gestionării durabile a pădurilor</w:t>
      </w:r>
      <w:r>
        <w:rPr>
          <w:b/>
        </w:rPr>
        <w:t xml:space="preserve"> și P6</w:t>
      </w:r>
      <w:r>
        <w:t xml:space="preserve"> Promovarea incluziunii sociale, a reducerii sărăciei și a dezvoltării econo</w:t>
      </w:r>
      <w:r>
        <w:t>mice în zonele rurale</w:t>
      </w:r>
      <w:r>
        <w:rPr>
          <w:b/>
        </w:rPr>
        <w:t xml:space="preserve">, cu obiectivele de dezvoltare rurală ODR1: </w:t>
      </w:r>
      <w:r>
        <w:t xml:space="preserve">Favorizarea competitivității agriculturii </w:t>
      </w:r>
      <w:r>
        <w:rPr>
          <w:b/>
        </w:rPr>
        <w:t>ș</w:t>
      </w:r>
      <w:r>
        <w:rPr>
          <w:b/>
        </w:rPr>
        <w:t>i ODR 3</w:t>
      </w:r>
      <w:r>
        <w:t xml:space="preserve">Obținerea unei dezvoltări teritoriale echilibrate a economiilor și comunităților rurale, inclusiv crearea și menținerea de locuri de muncă </w:t>
      </w:r>
      <w:r>
        <w:rPr>
          <w:b/>
        </w:rPr>
        <w:t>ș</w:t>
      </w:r>
      <w:r>
        <w:rPr>
          <w:b/>
        </w:rPr>
        <w:t>i</w:t>
      </w:r>
      <w:r>
        <w:rPr>
          <w:b/>
        </w:rPr>
        <w:t xml:space="preserve"> cu măsurileM2/2B, M6.1/6A, M6.2/6A, M6.5/6B, M6.3/6B, M6.4/6B ale strategiei Țării Zarandului.</w:t>
      </w:r>
      <w:r>
        <w:t xml:space="preserve"> </w:t>
      </w:r>
    </w:p>
    <w:p w:rsidR="002576A1" w:rsidRDefault="001121B7">
      <w:pPr>
        <w:ind w:left="-5" w:right="0"/>
      </w:pPr>
      <w:r>
        <w:t>În prezent este în curs de finalizare</w:t>
      </w:r>
      <w:r>
        <w:rPr>
          <w:b/>
        </w:rPr>
        <w:t>Strategia de dezvoltare socio-economică a județului Hunedoara 2014-2023,</w:t>
      </w:r>
      <w:r>
        <w:t>strategie care a identificat următoarele axe (dire</w:t>
      </w:r>
      <w:r>
        <w:t>cții) strategice de dezvoltare: Axa 1: Transport și infrastructura de transport,Axa 2: Mediul și schimbările climatice, Axa 3: Educație și resurse umane, Axa 4: Social și sănătate, Axa 5: Turism, Axa 6: Dezvoltare economică, Axa 7: Capacitate administrativ</w:t>
      </w:r>
      <w:r>
        <w:t xml:space="preserve">ă, Axa 8: Dezvoltare urbană; Axa 9: Dezvoltare rurală; Axa 10: Cooperare teritorială; Axa 11: Cultura, cu domeniile și măsurile aferente. </w:t>
      </w:r>
      <w:r>
        <w:rPr>
          <w:b/>
        </w:rPr>
        <w:t xml:space="preserve">Strategia noastră este complementară cu mai multe din direcțiile strategice ale strategiei județene și contribuie, în </w:t>
      </w:r>
      <w:r>
        <w:rPr>
          <w:b/>
        </w:rPr>
        <w:t>mare măsură, la realizarea obiectivelor următoarelor domenii de interveție:</w:t>
      </w:r>
      <w:r>
        <w:t xml:space="preserve"> DI 9.1. Agricultură și silvicultură, obiectivul de dezvoltare: Consolidarea rolului activităților de agricultură și silvicultură în contextul dezvoltării spațiului rural; DI 9.2. E</w:t>
      </w:r>
      <w:r>
        <w:t>conomie rurală non-agricolă, obiectiv de dezvoltare: Dezvoltarea și consolidarea economiilor locale non-agricole; DI 9.3. Spațiul public, obiectiv de dezvoltare: Crearea condiţiilor ambientale, sociale şi utilitare menite să stimuleze stabilirea şi stabili</w:t>
      </w:r>
      <w:r>
        <w:t xml:space="preserve">zarea populaţiei active în spaţiul rural, măsura M9.3.4 Renovarea și modernizarea instituțiilor sociale din mediul rural; DI 9.5. Strategii locale de dezvoltare, obiectiv de dezvoltare: </w:t>
      </w:r>
      <w:r>
        <w:rPr>
          <w:i/>
        </w:rPr>
        <w:t>Creşterea rolului planificării strategice în dezvoltarea rurală, M 9.5</w:t>
      </w:r>
      <w:r>
        <w:rPr>
          <w:i/>
        </w:rPr>
        <w:t xml:space="preserve">.1 Constituirea GAL-urilor, M 9.5.2 Elaborarea și implementarea Strategiilor de dezvoltare locală pentru producția agricolă și industrială complementară, M 9.5.3. </w:t>
      </w:r>
      <w:r>
        <w:t>Cooperare inter-teritorială şitransnaţională între grupurile de acţiune locală, prin realizar</w:t>
      </w:r>
      <w:r>
        <w:t>ea unor lanțuri de producție și valorificare a produselor locale.</w:t>
      </w:r>
      <w:r>
        <w:rPr>
          <w:b/>
        </w:rPr>
        <w:t xml:space="preserve"> </w:t>
      </w:r>
    </w:p>
    <w:p w:rsidR="002576A1" w:rsidRDefault="001121B7">
      <w:pPr>
        <w:ind w:left="-5" w:right="0"/>
      </w:pPr>
      <w:r>
        <w:rPr>
          <w:b/>
        </w:rPr>
        <w:t xml:space="preserve">Așadar direcțiile strategice ale strategiei județului și domeniile de intervenție coincid cu prioritățile: P1: </w:t>
      </w:r>
      <w:r>
        <w:t>Încurajarea cooperării și a inovării în agricultură, în silvicultură și în zon</w:t>
      </w:r>
      <w:r>
        <w:t>ele rurale</w:t>
      </w:r>
      <w:r>
        <w:rPr>
          <w:b/>
        </w:rPr>
        <w:t xml:space="preserve">, P2: </w:t>
      </w:r>
      <w:r>
        <w:t>Creșterea viabilității exploatațiilor și a competitivității tuturor tipurilor de agricultură în toate regiunile și promovarea tehnologiilor agricole inovatoare și a gestionării durabile a pădurilorși</w:t>
      </w:r>
      <w:r>
        <w:rPr>
          <w:b/>
        </w:rPr>
        <w:t xml:space="preserve"> P6</w:t>
      </w:r>
      <w:r>
        <w:t>:Promovarea incluziunii sociale, a red</w:t>
      </w:r>
      <w:r>
        <w:t xml:space="preserve">ucerii sărăciei și a </w:t>
      </w:r>
    </w:p>
    <w:p w:rsidR="002576A1" w:rsidRDefault="001121B7">
      <w:pPr>
        <w:ind w:left="-5" w:right="0"/>
      </w:pPr>
      <w:r>
        <w:t>dezvoltării economice în zonele rurale</w:t>
      </w:r>
      <w:r>
        <w:rPr>
          <w:b/>
        </w:rPr>
        <w:t>, cu domeniile de intervenție:1A</w:t>
      </w:r>
      <w:r>
        <w:t xml:space="preserve"> Încurajarea inovării, a cooperării și a creării unei baze de cunoștințe rurale</w:t>
      </w:r>
      <w:r>
        <w:rPr>
          <w:b/>
        </w:rPr>
        <w:t>, 2B</w:t>
      </w:r>
      <w:r>
        <w:t xml:space="preserve"> Facilitarea intrării în sectorul agricol a unor fermieri calificați corespunzăto</w:t>
      </w:r>
      <w:r>
        <w:t>r și, în special, a reînnoirii generațiilor</w:t>
      </w:r>
      <w:r>
        <w:rPr>
          <w:b/>
        </w:rPr>
        <w:t>, 6A</w:t>
      </w:r>
      <w:r>
        <w:t xml:space="preserve"> facilitarea diversificării, a înființării și a dezvoltării de întreprinderi mici, precum și crearea de locuri de muncăși</w:t>
      </w:r>
      <w:r>
        <w:rPr>
          <w:b/>
        </w:rPr>
        <w:t xml:space="preserve"> 6B</w:t>
      </w:r>
      <w:r>
        <w:t xml:space="preserve"> Încurajarea dezvoltării locale în zonele rurale</w:t>
      </w:r>
      <w:r>
        <w:rPr>
          <w:b/>
        </w:rPr>
        <w:t>ș</w:t>
      </w:r>
      <w:r>
        <w:rPr>
          <w:b/>
        </w:rPr>
        <w:t>i cu toate cele 6 măsuri atipice din</w:t>
      </w:r>
      <w:r>
        <w:rPr>
          <w:b/>
        </w:rPr>
        <w:t xml:space="preserve"> strategia noastră plus sub-măsura 19.3 de cooperare.</w:t>
      </w:r>
      <w:r>
        <w:t xml:space="preserve">Strategia de dezvoltare a teritoriului Tarii Zarandului pe perioada 2014-2020 este complementară cu </w:t>
      </w:r>
      <w:r>
        <w:rPr>
          <w:b/>
        </w:rPr>
        <w:t>Strategia națională privind incluziunea socială și reducerea sărăciei (2014-2020).</w:t>
      </w:r>
      <w:r>
        <w:t>Din setul de politici</w:t>
      </w:r>
      <w:r>
        <w:t xml:space="preserve"> și de intervenții prezentat în Strategie, </w:t>
      </w:r>
      <w:r>
        <w:rPr>
          <w:b/>
        </w:rPr>
        <w:t xml:space="preserve">intervențiile cheie </w:t>
      </w:r>
      <w:r>
        <w:t xml:space="preserve">cu cel mai mare impact în ceea ce privește </w:t>
      </w:r>
      <w:r>
        <w:rPr>
          <w:b/>
        </w:rPr>
        <w:t>reducerea sărăciei și promovarea incluziunii sociale și care se regăsesc și în strategia noastră se referă la:</w:t>
      </w:r>
      <w:r>
        <w:t xml:space="preserve"> </w:t>
      </w:r>
      <w:r>
        <w:rPr>
          <w:b/>
        </w:rPr>
        <w:t xml:space="preserve">-Intervenția:Creșterea ocupării forței </w:t>
      </w:r>
      <w:r>
        <w:rPr>
          <w:b/>
        </w:rPr>
        <w:t xml:space="preserve">de </w:t>
      </w:r>
      <w:r>
        <w:rPr>
          <w:b/>
        </w:rPr>
        <w:lastRenderedPageBreak/>
        <w:t xml:space="preserve">muncă în rândul persoanelor cu venituri reduse și a celor din grupurile vulnerabile prin programe personalizate de activare a forței de muncă, respective Dezvoltarea serviciilor sociale pentru grupurile vulnerabile prin: </w:t>
      </w:r>
    </w:p>
    <w:p w:rsidR="002576A1" w:rsidRDefault="001121B7">
      <w:pPr>
        <w:spacing w:after="8" w:line="266" w:lineRule="auto"/>
        <w:ind w:left="5" w:right="-7"/>
      </w:pPr>
      <w:r>
        <w:rPr>
          <w:b/>
        </w:rPr>
        <w:t xml:space="preserve"> (i) creșterea finanțării servi</w:t>
      </w:r>
      <w:r>
        <w:rPr>
          <w:b/>
        </w:rPr>
        <w:t xml:space="preserve">ciilor sociale și a infrastructurii sociale şi îmbunătățirea procedurilor pentru contractarea serviciilor sociale către furnizori non-guvernamentali și privați. </w:t>
      </w:r>
    </w:p>
    <w:p w:rsidR="002576A1" w:rsidRDefault="001121B7">
      <w:pPr>
        <w:ind w:left="-5" w:right="0"/>
      </w:pPr>
      <w:r>
        <w:t>Strategia acordă o atenție deosebită pentru obținerea uneidezvoltări teritoriale echilibrate a</w:t>
      </w:r>
      <w:r>
        <w:t xml:space="preserve"> economiilor și comunitățiilor, inclusiv crearea și menținerea de locuri de muncă și a inserției pe piața muncii în special a tinerilor prin cuprinderea în SDL a Priorități 6(P6) care se referă la promovarea incluziunii sociale, a reducerii sărăciei și a d</w:t>
      </w:r>
      <w:r>
        <w:t xml:space="preserve">ezvoltării economice în zonele rurale, cu accent pe: 6A) Facilitarea diversificării, a înființării și a dezvoltării de întreprinderi mici, precum și crearea de locuri de muncă și 6B) Încurajarea dezvoltării locale în zonele rurale. </w:t>
      </w:r>
      <w:r>
        <w:rPr>
          <w:b/>
        </w:rPr>
        <w:t>Măsurile de finanțare cu</w:t>
      </w:r>
      <w:r>
        <w:rPr>
          <w:b/>
        </w:rPr>
        <w:t>prinse în Strategia noastră care se găsesc în complementaritate cu intervenția cheie cuprinsă în Strategia națională privind includerea socială și reducerea sărăciei</w:t>
      </w:r>
      <w:r>
        <w:t>, au ca scop obținerea unei dezvoltări teritoriale echilibrate a economiilor și comunitățil</w:t>
      </w:r>
      <w:r>
        <w:t>or rurale, inclusiv crearea și menținerea de locuri de muncă pentru grupurile marginalizate și urmăresc crearea infrastructurii necesare activităților economice sociale, sprijinirea dezvoltării economiei sociale în teritoriu și diversificarea serviciilor s</w:t>
      </w:r>
      <w:r>
        <w:t xml:space="preserve">ociale și încurajarea infiintării, modernizării, dotării centrelor sociale și creșterea calității vieții. </w:t>
      </w:r>
    </w:p>
    <w:p w:rsidR="002576A1" w:rsidRDefault="001121B7">
      <w:pPr>
        <w:spacing w:after="44" w:line="266" w:lineRule="auto"/>
        <w:ind w:left="5" w:right="-7"/>
      </w:pPr>
      <w:r>
        <w:rPr>
          <w:b/>
        </w:rPr>
        <w:t xml:space="preserve">Intervenția: Îmbunătățirea formării profesionale pentru lucrătorii din exploatațiile agricole mici și mijlocii prin:  </w:t>
      </w:r>
    </w:p>
    <w:p w:rsidR="002576A1" w:rsidRDefault="001121B7">
      <w:pPr>
        <w:numPr>
          <w:ilvl w:val="0"/>
          <w:numId w:val="1"/>
        </w:numPr>
        <w:spacing w:after="44" w:line="266" w:lineRule="auto"/>
        <w:ind w:right="-7" w:hanging="720"/>
      </w:pPr>
      <w:r>
        <w:rPr>
          <w:b/>
        </w:rPr>
        <w:t xml:space="preserve">consolidarea, profesionalizarea și modernizarea instituțiilor cu rol de sprijin pentru fermierii din exploatațiile agricole mici și din agricultura de subzistență și </w:t>
      </w:r>
    </w:p>
    <w:p w:rsidR="002576A1" w:rsidRDefault="001121B7">
      <w:pPr>
        <w:numPr>
          <w:ilvl w:val="0"/>
          <w:numId w:val="1"/>
        </w:numPr>
        <w:spacing w:after="8" w:line="266" w:lineRule="auto"/>
        <w:ind w:right="-7" w:hanging="720"/>
      </w:pPr>
      <w:r>
        <w:rPr>
          <w:b/>
        </w:rPr>
        <w:t>consolidarea și extinderea școlilor vocaționale de agricultură și colegiilor tehnice pent</w:t>
      </w:r>
      <w:r>
        <w:rPr>
          <w:b/>
        </w:rPr>
        <w:t xml:space="preserve">ru îmbunătățirea abilităților de bază ale viitorilor fermieri. </w:t>
      </w:r>
    </w:p>
    <w:p w:rsidR="002576A1" w:rsidRDefault="001121B7">
      <w:pPr>
        <w:spacing w:after="8" w:line="266" w:lineRule="auto"/>
        <w:ind w:left="5" w:right="-7"/>
      </w:pPr>
      <w:r>
        <w:t xml:space="preserve">Complementaritatea în cazul intervenției stă în faptul că strategia noastră cuprinde Prioritatile  SDL 1 </w:t>
      </w:r>
      <w:r>
        <w:rPr>
          <w:b/>
        </w:rPr>
        <w:t>Stimularea dezvoltării competențelor sociale și profesionale, asociativității și transf</w:t>
      </w:r>
      <w:r>
        <w:rPr>
          <w:b/>
        </w:rPr>
        <w:t>erul cunoașterii și inovației</w:t>
      </w:r>
      <w:r>
        <w:t xml:space="preserve">; 4. </w:t>
      </w:r>
      <w:r>
        <w:rPr>
          <w:b/>
        </w:rPr>
        <w:t>Creșterea competitivității agriculturii.Totodată, strategia de dezvoltare a teritoriului nostru,prin faptul că este integrată și orientată pe nevoile comunităților fiind complementară și cu:</w:t>
      </w:r>
      <w:r>
        <w:t>Strategia Guvernului României de</w:t>
      </w:r>
      <w:r>
        <w:t xml:space="preserve"> Incluziune a Cetățenilor Români aparținând Minorității Romilor 2012-2020;Strategia Națională pentru Ocuparea Forței de Muncă(SNOFM) 2014-2020. </w:t>
      </w:r>
    </w:p>
    <w:p w:rsidR="002576A1" w:rsidRDefault="001121B7">
      <w:pPr>
        <w:ind w:left="-5" w:right="0"/>
      </w:pPr>
      <w:r>
        <w:rPr>
          <w:b/>
        </w:rPr>
        <w:t>Toate strategiile enumerate mai sus, inclusiv strategia noastră au la bază:</w:t>
      </w:r>
      <w:r>
        <w:t xml:space="preserve"> necesitatea unei abordări integrate</w:t>
      </w:r>
      <w:r>
        <w:t xml:space="preserve"> în vederea combaterii sărăciei și a excluziunii sociale, îmbunătățirii nivelului de educație, a capacității de inserție profesională, a accesului pe piața muncii și a accesului la infrastructura de bază de calitate, sprijinirea educării și ocupării persoa</w:t>
      </w:r>
      <w:r>
        <w:t>nelor aparținând grupurilor vulnerabile prin încurajarea înființării de întreprinderi sociale, diversificarea serviciilor sociale, precum și combaterea oricărei forme de discriminare la nivelul comunităților locale în special asupra comunităților aparținân</w:t>
      </w:r>
      <w:r>
        <w:t xml:space="preserve">d etniilor minoritare, sprijinirea antreprenoriatului local și creșterea veniturilor populației. </w:t>
      </w:r>
      <w:r>
        <w:rPr>
          <w:b/>
        </w:rPr>
        <w:t>Prin realizarea măsurii M6.4/M6.5</w:t>
      </w:r>
      <w:r>
        <w:t>.</w:t>
      </w:r>
      <w:r>
        <w:rPr>
          <w:b/>
        </w:rPr>
        <w:t xml:space="preserve"> Sprijinirea integrării sociale și economice a populației în dificultate, marginalizată și etnica romăși la implementarea axe</w:t>
      </w:r>
      <w:r>
        <w:rPr>
          <w:b/>
        </w:rPr>
        <w:t xml:space="preserve">i 5- Dezvoltare locală plasată sub responsabilitatea comunității, Programul Operațional Capital Uman. </w:t>
      </w:r>
    </w:p>
    <w:sectPr w:rsidR="002576A1">
      <w:pgSz w:w="11906" w:h="16838"/>
      <w:pgMar w:top="1448" w:right="1413" w:bottom="166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F5B02"/>
    <w:multiLevelType w:val="hybridMultilevel"/>
    <w:tmpl w:val="6270B9F2"/>
    <w:lvl w:ilvl="0" w:tplc="0EFC58E6">
      <w:start w:val="1"/>
      <w:numFmt w:val="lowerRoman"/>
      <w:lvlText w:val="(%1)"/>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D2CEAEBA">
      <w:start w:val="1"/>
      <w:numFmt w:val="lowerLetter"/>
      <w:lvlText w:val="%2"/>
      <w:lvlJc w:val="left"/>
      <w:pPr>
        <w:ind w:left="14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885A56D6">
      <w:start w:val="1"/>
      <w:numFmt w:val="lowerRoman"/>
      <w:lvlText w:val="%3"/>
      <w:lvlJc w:val="left"/>
      <w:pPr>
        <w:ind w:left="21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BC0C9AC0">
      <w:start w:val="1"/>
      <w:numFmt w:val="decimal"/>
      <w:lvlText w:val="%4"/>
      <w:lvlJc w:val="left"/>
      <w:pPr>
        <w:ind w:left="28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360E01DA">
      <w:start w:val="1"/>
      <w:numFmt w:val="lowerLetter"/>
      <w:lvlText w:val="%5"/>
      <w:lvlJc w:val="left"/>
      <w:pPr>
        <w:ind w:left="36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516AE958">
      <w:start w:val="1"/>
      <w:numFmt w:val="lowerRoman"/>
      <w:lvlText w:val="%6"/>
      <w:lvlJc w:val="left"/>
      <w:pPr>
        <w:ind w:left="43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734CCAB8">
      <w:start w:val="1"/>
      <w:numFmt w:val="decimal"/>
      <w:lvlText w:val="%7"/>
      <w:lvlJc w:val="left"/>
      <w:pPr>
        <w:ind w:left="50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8DB830C6">
      <w:start w:val="1"/>
      <w:numFmt w:val="lowerLetter"/>
      <w:lvlText w:val="%8"/>
      <w:lvlJc w:val="left"/>
      <w:pPr>
        <w:ind w:left="57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85DCBEC4">
      <w:start w:val="1"/>
      <w:numFmt w:val="lowerRoman"/>
      <w:lvlText w:val="%9"/>
      <w:lvlJc w:val="left"/>
      <w:pPr>
        <w:ind w:left="64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A1"/>
    <w:rsid w:val="001121B7"/>
    <w:rsid w:val="0025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29AD-B53F-492D-99E6-568A1DB3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72" w:lineRule="auto"/>
      <w:ind w:left="10" w:right="2" w:hanging="10"/>
      <w:jc w:val="both"/>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dc:creator>
  <cp:keywords/>
  <cp:lastModifiedBy>lenovo3</cp:lastModifiedBy>
  <cp:revision>2</cp:revision>
  <dcterms:created xsi:type="dcterms:W3CDTF">2018-08-09T14:49:00Z</dcterms:created>
  <dcterms:modified xsi:type="dcterms:W3CDTF">2018-08-09T14:49:00Z</dcterms:modified>
</cp:coreProperties>
</file>